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D427" w14:textId="77777777" w:rsidR="00A1615D" w:rsidRDefault="00A1615D" w:rsidP="00516280">
      <w:pPr>
        <w:pStyle w:val="a4"/>
        <w:shd w:val="clear" w:color="auto" w:fill="FFFFFF"/>
        <w:spacing w:before="0" w:beforeAutospacing="0" w:after="0" w:afterAutospacing="0" w:line="360" w:lineRule="auto"/>
        <w:ind w:firstLine="420"/>
        <w:rPr>
          <w:rFonts w:ascii="Verdana" w:hAnsi="Verdana"/>
          <w:color w:val="000000"/>
        </w:rPr>
      </w:pPr>
    </w:p>
    <w:p w14:paraId="4B985DD4" w14:textId="013B6404" w:rsidR="00FC4782" w:rsidRDefault="00FC4782" w:rsidP="00516280">
      <w:pPr>
        <w:pStyle w:val="a4"/>
        <w:shd w:val="clear" w:color="auto" w:fill="FFFFFF"/>
        <w:spacing w:before="0" w:beforeAutospacing="0" w:after="0" w:afterAutospacing="0" w:line="360" w:lineRule="auto"/>
        <w:rPr>
          <w:rFonts w:ascii="Verdana" w:hAnsi="Verdana"/>
          <w:color w:val="000000"/>
        </w:rPr>
      </w:pPr>
      <w:r w:rsidRPr="00516280">
        <w:rPr>
          <w:rFonts w:ascii="Verdana" w:hAnsi="Verdana"/>
          <w:b/>
          <w:color w:val="000000"/>
        </w:rPr>
        <w:t>博士生姓名：</w:t>
      </w:r>
      <w:r w:rsidR="003B287A">
        <w:rPr>
          <w:rFonts w:ascii="Verdana" w:hAnsi="Verdana" w:hint="eastAsia"/>
          <w:color w:val="000000"/>
        </w:rPr>
        <w:t>王义卿</w:t>
      </w:r>
    </w:p>
    <w:p w14:paraId="5E78B109" w14:textId="77777777" w:rsidR="00516280" w:rsidRDefault="00516280" w:rsidP="00516280">
      <w:pPr>
        <w:pStyle w:val="a4"/>
        <w:shd w:val="clear" w:color="auto" w:fill="FFFFFF"/>
        <w:spacing w:before="0" w:beforeAutospacing="0" w:after="0" w:afterAutospacing="0" w:line="360" w:lineRule="auto"/>
        <w:rPr>
          <w:rFonts w:ascii="Verdana" w:hAnsi="Verdana"/>
          <w:color w:val="000000"/>
          <w:sz w:val="30"/>
          <w:szCs w:val="30"/>
        </w:rPr>
      </w:pPr>
    </w:p>
    <w:p w14:paraId="2F54756B" w14:textId="572CA054" w:rsidR="00FC4782" w:rsidRDefault="00FC4782" w:rsidP="00516280">
      <w:pPr>
        <w:pStyle w:val="a4"/>
        <w:shd w:val="clear" w:color="auto" w:fill="FFFFFF"/>
        <w:spacing w:before="0" w:beforeAutospacing="0" w:after="0" w:afterAutospacing="0" w:line="360" w:lineRule="auto"/>
        <w:rPr>
          <w:rFonts w:ascii="Verdana" w:hAnsi="Verdana"/>
          <w:color w:val="000000"/>
        </w:rPr>
      </w:pPr>
      <w:r w:rsidRPr="00516280">
        <w:rPr>
          <w:rFonts w:ascii="Verdana" w:hAnsi="Verdana"/>
          <w:b/>
          <w:color w:val="000000"/>
        </w:rPr>
        <w:t>年级专业：</w:t>
      </w:r>
      <w:r>
        <w:rPr>
          <w:rFonts w:ascii="Verdana" w:hAnsi="Verdana"/>
          <w:color w:val="000000"/>
        </w:rPr>
        <w:t>2019</w:t>
      </w:r>
      <w:r>
        <w:rPr>
          <w:rFonts w:ascii="Verdana" w:hAnsi="Verdana"/>
          <w:color w:val="000000"/>
        </w:rPr>
        <w:t>级公共管理专业</w:t>
      </w:r>
    </w:p>
    <w:p w14:paraId="660F97B2" w14:textId="77777777" w:rsidR="00516280" w:rsidRDefault="00516280" w:rsidP="00516280">
      <w:pPr>
        <w:pStyle w:val="a4"/>
        <w:shd w:val="clear" w:color="auto" w:fill="FFFFFF"/>
        <w:spacing w:before="0" w:beforeAutospacing="0" w:after="0" w:afterAutospacing="0" w:line="360" w:lineRule="auto"/>
        <w:rPr>
          <w:rFonts w:ascii="Verdana" w:hAnsi="Verdana"/>
          <w:color w:val="000000"/>
          <w:sz w:val="30"/>
          <w:szCs w:val="30"/>
        </w:rPr>
      </w:pPr>
    </w:p>
    <w:p w14:paraId="562956D2" w14:textId="7F3B780E" w:rsidR="00FC4782" w:rsidRDefault="00FC4782" w:rsidP="00516280">
      <w:pPr>
        <w:pStyle w:val="a4"/>
        <w:shd w:val="clear" w:color="auto" w:fill="FFFFFF"/>
        <w:spacing w:before="0" w:beforeAutospacing="0" w:after="0" w:afterAutospacing="0" w:line="360" w:lineRule="auto"/>
        <w:rPr>
          <w:rFonts w:ascii="Verdana" w:hAnsi="Verdana"/>
          <w:color w:val="000000"/>
        </w:rPr>
      </w:pPr>
      <w:r w:rsidRPr="00516280">
        <w:rPr>
          <w:rFonts w:ascii="Verdana" w:hAnsi="Verdana"/>
          <w:b/>
          <w:color w:val="000000"/>
        </w:rPr>
        <w:t>导师姓名：</w:t>
      </w:r>
      <w:r>
        <w:rPr>
          <w:rFonts w:ascii="Verdana" w:hAnsi="Verdana"/>
          <w:color w:val="000000"/>
        </w:rPr>
        <w:t>王晓华教授</w:t>
      </w:r>
    </w:p>
    <w:p w14:paraId="27799C9C" w14:textId="77777777" w:rsidR="00516280" w:rsidRDefault="00516280" w:rsidP="00516280">
      <w:pPr>
        <w:pStyle w:val="a4"/>
        <w:shd w:val="clear" w:color="auto" w:fill="FFFFFF"/>
        <w:spacing w:before="0" w:beforeAutospacing="0" w:after="0" w:afterAutospacing="0" w:line="360" w:lineRule="auto"/>
        <w:rPr>
          <w:rFonts w:ascii="Verdana" w:hAnsi="Verdana"/>
          <w:color w:val="000000"/>
          <w:sz w:val="30"/>
          <w:szCs w:val="30"/>
        </w:rPr>
      </w:pPr>
    </w:p>
    <w:p w14:paraId="3E04F3C3" w14:textId="5CAA8DCC" w:rsidR="0048475D" w:rsidRPr="0048475D" w:rsidRDefault="00FC4782" w:rsidP="00516280">
      <w:pPr>
        <w:pStyle w:val="a4"/>
        <w:shd w:val="clear" w:color="auto" w:fill="FFFFFF"/>
        <w:spacing w:before="0" w:beforeAutospacing="0" w:after="0" w:afterAutospacing="0" w:line="360" w:lineRule="auto"/>
        <w:rPr>
          <w:rFonts w:ascii="Verdana" w:hAnsi="Verdana" w:hint="eastAsia"/>
          <w:b/>
          <w:color w:val="000000"/>
        </w:rPr>
      </w:pPr>
      <w:r w:rsidRPr="00516280">
        <w:rPr>
          <w:rFonts w:ascii="Verdana" w:hAnsi="Verdana"/>
          <w:b/>
          <w:color w:val="000000"/>
        </w:rPr>
        <w:t>预答辩时间及地点：</w:t>
      </w:r>
    </w:p>
    <w:p w14:paraId="666C0F94" w14:textId="144A40B4"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color w:val="000000"/>
        </w:rPr>
        <w:t>2023</w:t>
      </w:r>
      <w:r>
        <w:rPr>
          <w:rFonts w:ascii="Verdana" w:hAnsi="Verdana"/>
          <w:color w:val="000000"/>
        </w:rPr>
        <w:t>年</w:t>
      </w:r>
      <w:r>
        <w:rPr>
          <w:rFonts w:ascii="Verdana" w:hAnsi="Verdana"/>
          <w:color w:val="000000"/>
        </w:rPr>
        <w:t>3</w:t>
      </w:r>
      <w:r>
        <w:rPr>
          <w:rFonts w:ascii="Verdana" w:hAnsi="Verdana"/>
          <w:color w:val="000000"/>
        </w:rPr>
        <w:t>月</w:t>
      </w:r>
      <w:r>
        <w:rPr>
          <w:rFonts w:ascii="Verdana" w:hAnsi="Verdana"/>
          <w:color w:val="000000"/>
        </w:rPr>
        <w:t>28</w:t>
      </w:r>
      <w:r>
        <w:rPr>
          <w:rFonts w:ascii="Verdana" w:hAnsi="Verdana"/>
          <w:color w:val="000000"/>
        </w:rPr>
        <w:t>日（周二）上午</w:t>
      </w:r>
      <w:r>
        <w:rPr>
          <w:rFonts w:ascii="Verdana" w:hAnsi="Verdana"/>
          <w:color w:val="000000"/>
        </w:rPr>
        <w:t>9:00-11:00</w:t>
      </w:r>
      <w:r>
        <w:rPr>
          <w:rFonts w:ascii="Verdana" w:hAnsi="Verdana"/>
          <w:color w:val="000000"/>
        </w:rPr>
        <w:t>，后主楼</w:t>
      </w:r>
      <w:r>
        <w:rPr>
          <w:rFonts w:ascii="Verdana" w:hAnsi="Verdana"/>
          <w:color w:val="000000"/>
        </w:rPr>
        <w:t>2026</w:t>
      </w:r>
      <w:r>
        <w:rPr>
          <w:rFonts w:ascii="Verdana" w:hAnsi="Verdana"/>
          <w:color w:val="000000"/>
        </w:rPr>
        <w:t>会议室</w:t>
      </w:r>
    </w:p>
    <w:p w14:paraId="5A9E7B47" w14:textId="368D4F35"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color w:val="000000"/>
        </w:rPr>
        <w:t>论文题目：</w:t>
      </w:r>
      <w:r w:rsidRPr="00FC4782">
        <w:rPr>
          <w:rFonts w:ascii="Verdana" w:hAnsi="Verdana" w:hint="eastAsia"/>
          <w:color w:val="000000"/>
        </w:rPr>
        <w:t>童年期人际关系对成人</w:t>
      </w:r>
      <w:bookmarkStart w:id="0" w:name="_GoBack"/>
      <w:bookmarkEnd w:id="0"/>
      <w:r w:rsidRPr="00FC4782">
        <w:rPr>
          <w:rFonts w:ascii="Verdana" w:hAnsi="Verdana" w:hint="eastAsia"/>
          <w:color w:val="000000"/>
        </w:rPr>
        <w:t>初期幸福感影响的长期追踪研究</w:t>
      </w:r>
    </w:p>
    <w:p w14:paraId="0CEC3CD2" w14:textId="77777777"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Style w:val="a5"/>
          <w:rFonts w:hint="eastAsia"/>
          <w:color w:val="000000"/>
        </w:rPr>
        <w:t> </w:t>
      </w:r>
    </w:p>
    <w:p w14:paraId="5DE5F896" w14:textId="218996D9" w:rsidR="00FC4782" w:rsidRDefault="00A1615D" w:rsidP="00516280">
      <w:pPr>
        <w:pStyle w:val="a4"/>
        <w:shd w:val="clear" w:color="auto" w:fill="FFFFFF"/>
        <w:spacing w:before="0" w:beforeAutospacing="0" w:after="0" w:afterAutospacing="0" w:line="360" w:lineRule="auto"/>
        <w:rPr>
          <w:rFonts w:ascii="Verdana" w:hAnsi="Verdana"/>
          <w:color w:val="000000"/>
          <w:sz w:val="30"/>
          <w:szCs w:val="30"/>
        </w:rPr>
      </w:pPr>
      <w:r>
        <w:rPr>
          <w:rStyle w:val="a5"/>
          <w:rFonts w:hint="eastAsia"/>
          <w:color w:val="000000"/>
        </w:rPr>
        <w:t>预</w:t>
      </w:r>
      <w:r w:rsidR="00FC4782">
        <w:rPr>
          <w:rStyle w:val="a5"/>
          <w:rFonts w:hint="eastAsia"/>
          <w:color w:val="000000"/>
        </w:rPr>
        <w:t>答辩简述</w:t>
      </w:r>
      <w:r w:rsidR="00FC4782">
        <w:rPr>
          <w:rFonts w:ascii="Verdana" w:hAnsi="Verdana"/>
          <w:color w:val="000000"/>
        </w:rPr>
        <w:t>：</w:t>
      </w:r>
    </w:p>
    <w:p w14:paraId="6F3B7083" w14:textId="7A8BE27E" w:rsidR="009B3910" w:rsidRDefault="00677857" w:rsidP="00516280">
      <w:pPr>
        <w:pStyle w:val="a4"/>
        <w:shd w:val="clear" w:color="auto" w:fill="FFFFFF"/>
        <w:spacing w:before="0" w:beforeAutospacing="0" w:after="0" w:afterAutospacing="0" w:line="360" w:lineRule="auto"/>
        <w:ind w:firstLine="420"/>
      </w:pPr>
      <w:r>
        <w:rPr>
          <w:rFonts w:hint="eastAsia"/>
        </w:rPr>
        <w:t>成人初期</w:t>
      </w:r>
      <w:r w:rsidR="009B3910">
        <w:rPr>
          <w:rFonts w:hint="eastAsia"/>
        </w:rPr>
        <w:t>处于探索的</w:t>
      </w:r>
      <w:r>
        <w:rPr>
          <w:rFonts w:hint="eastAsia"/>
        </w:rPr>
        <w:t>“不稳定”</w:t>
      </w:r>
      <w:r w:rsidR="009B3910">
        <w:rPr>
          <w:rFonts w:hint="eastAsia"/>
        </w:rPr>
        <w:t>时期，更容易出现较多的心理健康问题，文献分析发现，对成人初期群体的健康日益重视，研究视角</w:t>
      </w:r>
      <w:r w:rsidR="003B287A">
        <w:rPr>
          <w:rFonts w:hint="eastAsia"/>
        </w:rPr>
        <w:t>也从</w:t>
      </w:r>
      <w:r w:rsidR="009B3910">
        <w:rPr>
          <w:rFonts w:hint="eastAsia"/>
        </w:rPr>
        <w:t>以往的“问题视角”转为积极发展视角，在</w:t>
      </w:r>
      <w:r w:rsidR="00CC6666">
        <w:rPr>
          <w:rFonts w:hint="eastAsia"/>
        </w:rPr>
        <w:t>强调提升民众幸福感和生活质量的政策背景下，我们围绕成人初期幸福感开展研究，并从生命历程视角采用1</w:t>
      </w:r>
      <w:r w:rsidR="00CC6666">
        <w:t>0</w:t>
      </w:r>
      <w:r w:rsidR="00CC6666">
        <w:rPr>
          <w:rFonts w:hint="eastAsia"/>
        </w:rPr>
        <w:t>年长期追踪研究探讨童年期人际关系的影响，使用以变量为中心和以个体为中心的视角，分析童年期多种人际关系的综合影响及机制。</w:t>
      </w:r>
    </w:p>
    <w:p w14:paraId="159569BA" w14:textId="77777777" w:rsidR="00801830" w:rsidRDefault="00801830" w:rsidP="00516280">
      <w:pPr>
        <w:pStyle w:val="a4"/>
        <w:shd w:val="clear" w:color="auto" w:fill="FFFFFF"/>
        <w:spacing w:before="0" w:beforeAutospacing="0" w:after="0" w:afterAutospacing="0" w:line="360" w:lineRule="auto"/>
        <w:ind w:firstLine="420"/>
      </w:pPr>
    </w:p>
    <w:p w14:paraId="115F76B2" w14:textId="626171DC" w:rsidR="00677857" w:rsidRDefault="00FC4782" w:rsidP="00516280">
      <w:pPr>
        <w:pStyle w:val="a4"/>
        <w:shd w:val="clear" w:color="auto" w:fill="FFFFFF"/>
        <w:spacing w:before="0" w:beforeAutospacing="0" w:after="0" w:afterAutospacing="0" w:line="360" w:lineRule="auto"/>
        <w:ind w:firstLine="420"/>
        <w:rPr>
          <w:rFonts w:ascii="Verdana" w:hAnsi="Verdana"/>
          <w:color w:val="000000"/>
        </w:rPr>
      </w:pPr>
      <w:r>
        <w:rPr>
          <w:rFonts w:ascii="Verdana" w:hAnsi="Verdana"/>
          <w:color w:val="000000"/>
        </w:rPr>
        <w:t>研究发现，</w:t>
      </w:r>
      <w:r w:rsidR="006160A5">
        <w:rPr>
          <w:rFonts w:ascii="Verdana" w:hAnsi="Verdana" w:hint="eastAsia"/>
          <w:color w:val="000000"/>
        </w:rPr>
        <w:t>样本</w:t>
      </w:r>
      <w:r w:rsidR="003B287A">
        <w:rPr>
          <w:rFonts w:ascii="Verdana" w:hAnsi="Verdana" w:hint="eastAsia"/>
          <w:color w:val="000000"/>
        </w:rPr>
        <w:t>总体</w:t>
      </w:r>
      <w:r w:rsidR="00D44E69">
        <w:rPr>
          <w:rFonts w:ascii="Verdana" w:hAnsi="Verdana" w:hint="eastAsia"/>
          <w:color w:val="000000"/>
        </w:rPr>
        <w:t>主观幸福感</w:t>
      </w:r>
      <w:r w:rsidR="006160A5">
        <w:rPr>
          <w:rFonts w:ascii="Verdana" w:hAnsi="Verdana" w:hint="eastAsia"/>
          <w:color w:val="000000"/>
        </w:rPr>
        <w:t>水平较高</w:t>
      </w:r>
      <w:r w:rsidR="00D44E69">
        <w:rPr>
          <w:rFonts w:ascii="Verdana" w:hAnsi="Verdana" w:hint="eastAsia"/>
          <w:color w:val="000000"/>
        </w:rPr>
        <w:t>，</w:t>
      </w:r>
      <w:r w:rsidR="006160A5">
        <w:rPr>
          <w:rFonts w:ascii="Verdana" w:hAnsi="Verdana" w:hint="eastAsia"/>
          <w:color w:val="000000"/>
        </w:rPr>
        <w:t>高于中间值的比例为</w:t>
      </w:r>
      <w:r w:rsidR="006160A5" w:rsidRPr="006160A5">
        <w:rPr>
          <w:rFonts w:ascii="Verdana" w:hAnsi="Verdana"/>
          <w:color w:val="000000"/>
        </w:rPr>
        <w:t>86.4%</w:t>
      </w:r>
      <w:r w:rsidR="006160A5">
        <w:rPr>
          <w:rFonts w:ascii="Verdana" w:hAnsi="Verdana" w:hint="eastAsia"/>
          <w:color w:val="000000"/>
        </w:rPr>
        <w:t>，</w:t>
      </w:r>
      <w:r w:rsidR="00D44E69">
        <w:rPr>
          <w:rFonts w:ascii="Verdana" w:hAnsi="Verdana" w:hint="eastAsia"/>
          <w:color w:val="000000"/>
        </w:rPr>
        <w:t>生活质量高于平均</w:t>
      </w:r>
      <w:r w:rsidR="006160A5">
        <w:rPr>
          <w:rFonts w:ascii="Verdana" w:hAnsi="Verdana" w:hint="eastAsia"/>
          <w:color w:val="000000"/>
        </w:rPr>
        <w:t>水平</w:t>
      </w:r>
      <w:r w:rsidR="00EB0289">
        <w:rPr>
          <w:rFonts w:ascii="Verdana" w:hAnsi="Verdana" w:hint="eastAsia"/>
          <w:color w:val="000000"/>
        </w:rPr>
        <w:t>比例为</w:t>
      </w:r>
      <w:r w:rsidR="00EB0289" w:rsidRPr="00EB0289">
        <w:rPr>
          <w:rFonts w:ascii="Verdana" w:hAnsi="Verdana"/>
          <w:color w:val="000000"/>
        </w:rPr>
        <w:t>50.3%</w:t>
      </w:r>
      <w:r w:rsidR="00D44E69">
        <w:rPr>
          <w:rFonts w:ascii="Verdana" w:hAnsi="Verdana" w:hint="eastAsia"/>
          <w:color w:val="000000"/>
        </w:rPr>
        <w:t>；成人初期幸福感水平存在群体差异；</w:t>
      </w:r>
      <w:r w:rsidR="00FC726D">
        <w:rPr>
          <w:rFonts w:ascii="Verdana" w:hAnsi="Verdana" w:hint="eastAsia"/>
          <w:color w:val="000000"/>
        </w:rPr>
        <w:t>童年期每种人际关系存在不同的反应模式，同一个体在四种人际关系上存在不同的反应模式，包括四种人际关系均低组、四种人际关系均高组、家庭关系高学校关系低、家庭关系低学校关系高组</w:t>
      </w:r>
      <w:r w:rsidR="00850911">
        <w:rPr>
          <w:rFonts w:ascii="Verdana" w:hAnsi="Verdana" w:hint="eastAsia"/>
          <w:color w:val="000000"/>
        </w:rPr>
        <w:t>；</w:t>
      </w:r>
      <w:r w:rsidR="002B2DC1">
        <w:rPr>
          <w:rFonts w:ascii="Verdana" w:hAnsi="Verdana" w:hint="eastAsia"/>
          <w:color w:val="000000"/>
        </w:rPr>
        <w:t>与四种人际关系均低组相比，其他三组均有较好的发展结果，其中四种人际关系均高组发展水平最高；</w:t>
      </w:r>
      <w:r w:rsidR="006160A5" w:rsidRPr="006160A5">
        <w:rPr>
          <w:rFonts w:ascii="Verdana" w:hAnsi="Verdana" w:hint="eastAsia"/>
          <w:color w:val="000000"/>
        </w:rPr>
        <w:t>师生关系</w:t>
      </w:r>
      <w:r w:rsidR="006160A5">
        <w:rPr>
          <w:rFonts w:ascii="Verdana" w:hAnsi="Verdana" w:hint="eastAsia"/>
          <w:color w:val="000000"/>
        </w:rPr>
        <w:t>对父子关系</w:t>
      </w:r>
      <w:r w:rsidR="006160A5" w:rsidRPr="006160A5">
        <w:rPr>
          <w:rFonts w:ascii="Verdana" w:hAnsi="Verdana" w:hint="eastAsia"/>
          <w:color w:val="000000"/>
        </w:rPr>
        <w:t>具有短期补偿作用，</w:t>
      </w:r>
      <w:r w:rsidR="006160A5">
        <w:rPr>
          <w:rFonts w:ascii="Verdana" w:hAnsi="Verdana" w:hint="eastAsia"/>
          <w:color w:val="000000"/>
        </w:rPr>
        <w:t>也</w:t>
      </w:r>
      <w:r w:rsidR="006160A5" w:rsidRPr="006160A5">
        <w:rPr>
          <w:rFonts w:ascii="Verdana" w:hAnsi="Verdana" w:hint="eastAsia"/>
          <w:color w:val="000000"/>
        </w:rPr>
        <w:t>具有重要的长期预测作用</w:t>
      </w:r>
      <w:r w:rsidR="006160A5">
        <w:rPr>
          <w:rFonts w:ascii="Verdana" w:hAnsi="Verdana" w:hint="eastAsia"/>
          <w:color w:val="000000"/>
        </w:rPr>
        <w:t>；</w:t>
      </w:r>
      <w:r w:rsidR="000D26C0">
        <w:rPr>
          <w:rFonts w:ascii="Verdana" w:hAnsi="Verdana" w:hint="eastAsia"/>
          <w:color w:val="000000"/>
        </w:rPr>
        <w:t>童年期自尊和成人初期自尊在父子关系和同伴关系与成人初期幸福感间的链式中介作用显著</w:t>
      </w:r>
      <w:r w:rsidR="00A2581A">
        <w:rPr>
          <w:rFonts w:ascii="Verdana" w:hAnsi="Verdana" w:hint="eastAsia"/>
          <w:color w:val="000000"/>
        </w:rPr>
        <w:t>；</w:t>
      </w:r>
      <w:r w:rsidR="00A2581A" w:rsidRPr="00A2581A">
        <w:rPr>
          <w:rFonts w:ascii="Verdana" w:hAnsi="Verdana" w:hint="eastAsia"/>
          <w:color w:val="000000"/>
        </w:rPr>
        <w:t>母子</w:t>
      </w:r>
      <w:r w:rsidR="00A2581A" w:rsidRPr="00A2581A">
        <w:rPr>
          <w:rFonts w:ascii="Verdana" w:hAnsi="Verdana" w:hint="eastAsia"/>
          <w:color w:val="000000"/>
        </w:rPr>
        <w:lastRenderedPageBreak/>
        <w:t>关系、父子关系、同伴关系和师生关系均能通过依恋亲近影响成人初期主观幸福感和生活质量，师生关系还可以通过依恋焦虑影响主观幸福感。</w:t>
      </w:r>
    </w:p>
    <w:p w14:paraId="600FA4A8" w14:textId="607484D1"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color w:val="000000"/>
        </w:rPr>
        <w:t>最后</w:t>
      </w:r>
      <w:r w:rsidR="00A2581A">
        <w:rPr>
          <w:rFonts w:ascii="Verdana" w:hAnsi="Verdana" w:hint="eastAsia"/>
          <w:color w:val="000000"/>
        </w:rPr>
        <w:t>我们结合质性访谈内容对结果进行讨论，并提出了</w:t>
      </w:r>
      <w:r w:rsidR="008A44F0">
        <w:rPr>
          <w:rFonts w:ascii="Verdana" w:hAnsi="Verdana" w:hint="eastAsia"/>
          <w:color w:val="000000"/>
        </w:rPr>
        <w:t>对</w:t>
      </w:r>
      <w:r w:rsidR="009961D7">
        <w:rPr>
          <w:rFonts w:ascii="Verdana" w:hAnsi="Verdana" w:hint="eastAsia"/>
          <w:color w:val="000000"/>
        </w:rPr>
        <w:t>提升成人初期群体幸福感的</w:t>
      </w:r>
      <w:r w:rsidR="008A44F0">
        <w:rPr>
          <w:rFonts w:ascii="Verdana" w:hAnsi="Verdana" w:hint="eastAsia"/>
          <w:color w:val="000000"/>
        </w:rPr>
        <w:t>启示及可能干预切入点</w:t>
      </w:r>
      <w:r>
        <w:rPr>
          <w:rFonts w:ascii="Verdana" w:hAnsi="Verdana"/>
          <w:color w:val="000000"/>
        </w:rPr>
        <w:t>。</w:t>
      </w:r>
    </w:p>
    <w:p w14:paraId="532CB2C6" w14:textId="77777777"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Style w:val="a5"/>
          <w:rFonts w:hint="eastAsia"/>
          <w:color w:val="000000"/>
        </w:rPr>
        <w:t> </w:t>
      </w:r>
    </w:p>
    <w:p w14:paraId="74D3256D" w14:textId="77777777" w:rsidR="00FC4782" w:rsidRDefault="00FC4782" w:rsidP="00A825CC">
      <w:pPr>
        <w:pStyle w:val="a4"/>
        <w:shd w:val="clear" w:color="auto" w:fill="FFFFFF"/>
        <w:spacing w:before="0" w:beforeAutospacing="0" w:after="0" w:afterAutospacing="0" w:line="360" w:lineRule="auto"/>
        <w:rPr>
          <w:rFonts w:ascii="Verdana" w:hAnsi="Verdana"/>
          <w:color w:val="000000"/>
          <w:sz w:val="30"/>
          <w:szCs w:val="30"/>
        </w:rPr>
      </w:pPr>
      <w:r>
        <w:rPr>
          <w:rStyle w:val="a5"/>
          <w:rFonts w:hint="eastAsia"/>
          <w:color w:val="000000"/>
        </w:rPr>
        <w:t>预答辩组专家：</w:t>
      </w:r>
    </w:p>
    <w:p w14:paraId="634FBC15" w14:textId="670494CE" w:rsidR="00FC4782" w:rsidRDefault="008A44F0"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hint="eastAsia"/>
          <w:color w:val="000000"/>
        </w:rPr>
        <w:t>屈智勇</w:t>
      </w:r>
      <w:r w:rsidR="00FC4782">
        <w:rPr>
          <w:rFonts w:ascii="Verdana" w:hAnsi="Verdana"/>
          <w:color w:val="000000"/>
        </w:rPr>
        <w:t>（主席），北京师范大学</w:t>
      </w:r>
      <w:r>
        <w:rPr>
          <w:rFonts w:ascii="Verdana" w:hAnsi="Verdana" w:hint="eastAsia"/>
          <w:color w:val="000000"/>
        </w:rPr>
        <w:t>社会发展与公共政策学院</w:t>
      </w:r>
      <w:r w:rsidR="00E67D09">
        <w:rPr>
          <w:rFonts w:ascii="Verdana" w:hAnsi="Verdana" w:hint="eastAsia"/>
          <w:color w:val="000000"/>
        </w:rPr>
        <w:t>，</w:t>
      </w:r>
      <w:r w:rsidR="00FC4782">
        <w:rPr>
          <w:rFonts w:ascii="Verdana" w:hAnsi="Verdana"/>
          <w:color w:val="000000"/>
        </w:rPr>
        <w:t>教授</w:t>
      </w:r>
    </w:p>
    <w:p w14:paraId="04EF6AA4" w14:textId="35CD801F" w:rsidR="00FC4782" w:rsidRDefault="008A44F0"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hint="eastAsia"/>
          <w:color w:val="000000"/>
        </w:rPr>
        <w:t>张锦涛</w:t>
      </w:r>
      <w:r w:rsidR="00FC4782">
        <w:rPr>
          <w:rFonts w:ascii="Verdana" w:hAnsi="Verdana"/>
          <w:color w:val="000000"/>
        </w:rPr>
        <w:t>，</w:t>
      </w:r>
      <w:r w:rsidR="00E67D09" w:rsidRPr="00E67D09">
        <w:rPr>
          <w:rFonts w:ascii="Verdana" w:hAnsi="Verdana" w:hint="eastAsia"/>
          <w:color w:val="000000"/>
        </w:rPr>
        <w:t>北京师范大学认知神经科学与学习国家重点实验室</w:t>
      </w:r>
      <w:r w:rsidR="00E67D09">
        <w:rPr>
          <w:rFonts w:ascii="Verdana" w:hAnsi="Verdana" w:hint="eastAsia"/>
          <w:color w:val="000000"/>
        </w:rPr>
        <w:t>，教授</w:t>
      </w:r>
    </w:p>
    <w:p w14:paraId="6FDAD677" w14:textId="483355B5" w:rsidR="00FC4782" w:rsidRDefault="00E67D09"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Fonts w:ascii="Verdana" w:hAnsi="Verdana" w:hint="eastAsia"/>
          <w:color w:val="000000"/>
        </w:rPr>
        <w:t>池丽萍</w:t>
      </w:r>
      <w:r w:rsidR="00FC4782">
        <w:rPr>
          <w:rFonts w:ascii="Verdana" w:hAnsi="Verdana"/>
          <w:color w:val="000000"/>
        </w:rPr>
        <w:t>，</w:t>
      </w:r>
      <w:r w:rsidRPr="00E67D09">
        <w:rPr>
          <w:rFonts w:ascii="Verdana" w:hAnsi="Verdana" w:hint="eastAsia"/>
          <w:color w:val="000000"/>
        </w:rPr>
        <w:t>中华女子学院儿童发展与教育学院</w:t>
      </w:r>
      <w:r>
        <w:rPr>
          <w:rFonts w:ascii="Verdana" w:hAnsi="Verdana" w:hint="eastAsia"/>
          <w:color w:val="000000"/>
        </w:rPr>
        <w:t>，教授</w:t>
      </w:r>
    </w:p>
    <w:p w14:paraId="3962789C" w14:textId="77777777" w:rsidR="00FC4782" w:rsidRDefault="00FC4782" w:rsidP="00516280">
      <w:pPr>
        <w:pStyle w:val="a4"/>
        <w:shd w:val="clear" w:color="auto" w:fill="FFFFFF"/>
        <w:spacing w:before="0" w:beforeAutospacing="0" w:after="0" w:afterAutospacing="0" w:line="360" w:lineRule="auto"/>
        <w:ind w:firstLine="420"/>
        <w:rPr>
          <w:rFonts w:ascii="Verdana" w:hAnsi="Verdana"/>
          <w:color w:val="000000"/>
          <w:sz w:val="30"/>
          <w:szCs w:val="30"/>
        </w:rPr>
      </w:pPr>
      <w:r>
        <w:rPr>
          <w:rStyle w:val="a5"/>
          <w:rFonts w:hint="eastAsia"/>
          <w:color w:val="000000"/>
        </w:rPr>
        <w:t> </w:t>
      </w:r>
    </w:p>
    <w:p w14:paraId="1771839A" w14:textId="366CC6B8" w:rsidR="00696CBA" w:rsidRPr="00FC4782" w:rsidRDefault="00FC4782" w:rsidP="00A825CC">
      <w:pPr>
        <w:pStyle w:val="a4"/>
        <w:shd w:val="clear" w:color="auto" w:fill="FFFFFF"/>
        <w:spacing w:before="0" w:beforeAutospacing="0" w:after="0" w:afterAutospacing="0" w:line="360" w:lineRule="auto"/>
      </w:pPr>
      <w:r>
        <w:rPr>
          <w:rStyle w:val="a5"/>
          <w:rFonts w:hint="eastAsia"/>
          <w:color w:val="000000"/>
        </w:rPr>
        <w:t>答辩秘书：</w:t>
      </w:r>
      <w:r w:rsidR="004711D8">
        <w:rPr>
          <w:rFonts w:ascii="Verdana" w:hAnsi="Verdana" w:hint="eastAsia"/>
          <w:color w:val="000000"/>
        </w:rPr>
        <w:t>蒋凌</w:t>
      </w:r>
      <w:r>
        <w:rPr>
          <w:rFonts w:ascii="Verdana" w:hAnsi="Verdana"/>
          <w:color w:val="000000"/>
        </w:rPr>
        <w:t>（社发院</w:t>
      </w:r>
      <w:r>
        <w:rPr>
          <w:rFonts w:ascii="Verdana" w:hAnsi="Verdana"/>
          <w:color w:val="000000"/>
        </w:rPr>
        <w:t>2021</w:t>
      </w:r>
      <w:r>
        <w:rPr>
          <w:rFonts w:ascii="Verdana" w:hAnsi="Verdana"/>
          <w:color w:val="000000"/>
        </w:rPr>
        <w:t>级</w:t>
      </w:r>
      <w:r w:rsidR="004711D8">
        <w:rPr>
          <w:rFonts w:ascii="Verdana" w:hAnsi="Verdana" w:hint="eastAsia"/>
          <w:color w:val="000000"/>
        </w:rPr>
        <w:t>博士</w:t>
      </w:r>
      <w:r w:rsidR="00072B0D">
        <w:rPr>
          <w:rFonts w:ascii="Verdana" w:hAnsi="Verdana" w:hint="eastAsia"/>
          <w:color w:val="000000"/>
        </w:rPr>
        <w:t>生</w:t>
      </w:r>
      <w:r>
        <w:rPr>
          <w:rFonts w:ascii="Verdana" w:hAnsi="Verdana"/>
          <w:color w:val="000000"/>
        </w:rPr>
        <w:t>）</w:t>
      </w:r>
      <w:r>
        <w:rPr>
          <w:rFonts w:ascii="Verdana" w:hAnsi="Verdana"/>
          <w:color w:val="000000"/>
        </w:rPr>
        <w:t> </w:t>
      </w:r>
    </w:p>
    <w:sectPr w:rsidR="00696CBA" w:rsidRPr="00FC4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DBEA" w14:textId="77777777" w:rsidR="006A46DD" w:rsidRDefault="006A46DD" w:rsidP="00A1615D">
      <w:r>
        <w:separator/>
      </w:r>
    </w:p>
  </w:endnote>
  <w:endnote w:type="continuationSeparator" w:id="0">
    <w:p w14:paraId="17297D39" w14:textId="77777777" w:rsidR="006A46DD" w:rsidRDefault="006A46DD" w:rsidP="00A1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BE23" w14:textId="77777777" w:rsidR="006A46DD" w:rsidRDefault="006A46DD" w:rsidP="00A1615D">
      <w:r>
        <w:separator/>
      </w:r>
    </w:p>
  </w:footnote>
  <w:footnote w:type="continuationSeparator" w:id="0">
    <w:p w14:paraId="2D29860A" w14:textId="77777777" w:rsidR="006A46DD" w:rsidRDefault="006A46DD" w:rsidP="00A1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5A"/>
    <w:rsid w:val="00072B0D"/>
    <w:rsid w:val="000D13AB"/>
    <w:rsid w:val="000D26C0"/>
    <w:rsid w:val="0026140B"/>
    <w:rsid w:val="002B2DC1"/>
    <w:rsid w:val="002F4B00"/>
    <w:rsid w:val="00375A0A"/>
    <w:rsid w:val="003B287A"/>
    <w:rsid w:val="004711D8"/>
    <w:rsid w:val="0048475D"/>
    <w:rsid w:val="00516280"/>
    <w:rsid w:val="006160A5"/>
    <w:rsid w:val="00647AB7"/>
    <w:rsid w:val="00677857"/>
    <w:rsid w:val="00696CBA"/>
    <w:rsid w:val="006A46DD"/>
    <w:rsid w:val="007731C9"/>
    <w:rsid w:val="00801830"/>
    <w:rsid w:val="008075F4"/>
    <w:rsid w:val="00821389"/>
    <w:rsid w:val="00850911"/>
    <w:rsid w:val="008A44F0"/>
    <w:rsid w:val="008A6657"/>
    <w:rsid w:val="009961D7"/>
    <w:rsid w:val="009B3910"/>
    <w:rsid w:val="00A1615D"/>
    <w:rsid w:val="00A21FDB"/>
    <w:rsid w:val="00A2581A"/>
    <w:rsid w:val="00A370EE"/>
    <w:rsid w:val="00A825CC"/>
    <w:rsid w:val="00AD4BF6"/>
    <w:rsid w:val="00C4348D"/>
    <w:rsid w:val="00CC6666"/>
    <w:rsid w:val="00D1395A"/>
    <w:rsid w:val="00D35E0E"/>
    <w:rsid w:val="00D44E69"/>
    <w:rsid w:val="00E67D09"/>
    <w:rsid w:val="00EB0289"/>
    <w:rsid w:val="00FC4782"/>
    <w:rsid w:val="00FC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0D0B"/>
  <w15:chartTrackingRefBased/>
  <w15:docId w15:val="{12C7A00B-B93D-477A-AB01-5B63002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389"/>
    <w:pPr>
      <w:spacing w:line="360" w:lineRule="auto"/>
      <w:ind w:firstLineChars="200" w:firstLine="200"/>
    </w:pPr>
    <w:rPr>
      <w:rFonts w:ascii="Times New Roman" w:eastAsia="宋体" w:hAnsi="Times New Roman"/>
    </w:rPr>
  </w:style>
  <w:style w:type="paragraph" w:styleId="a4">
    <w:name w:val="Normal (Web)"/>
    <w:basedOn w:val="a"/>
    <w:uiPriority w:val="99"/>
    <w:unhideWhenUsed/>
    <w:rsid w:val="00FC478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C4782"/>
    <w:rPr>
      <w:b/>
      <w:bCs/>
    </w:rPr>
  </w:style>
  <w:style w:type="paragraph" w:styleId="a6">
    <w:name w:val="header"/>
    <w:basedOn w:val="a"/>
    <w:link w:val="a7"/>
    <w:uiPriority w:val="99"/>
    <w:unhideWhenUsed/>
    <w:rsid w:val="00A161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1615D"/>
    <w:rPr>
      <w:sz w:val="18"/>
      <w:szCs w:val="18"/>
    </w:rPr>
  </w:style>
  <w:style w:type="paragraph" w:styleId="a8">
    <w:name w:val="footer"/>
    <w:basedOn w:val="a"/>
    <w:link w:val="a9"/>
    <w:uiPriority w:val="99"/>
    <w:unhideWhenUsed/>
    <w:rsid w:val="00A1615D"/>
    <w:pPr>
      <w:tabs>
        <w:tab w:val="center" w:pos="4153"/>
        <w:tab w:val="right" w:pos="8306"/>
      </w:tabs>
      <w:snapToGrid w:val="0"/>
      <w:jc w:val="left"/>
    </w:pPr>
    <w:rPr>
      <w:sz w:val="18"/>
      <w:szCs w:val="18"/>
    </w:rPr>
  </w:style>
  <w:style w:type="character" w:customStyle="1" w:styleId="a9">
    <w:name w:val="页脚 字符"/>
    <w:basedOn w:val="a0"/>
    <w:link w:val="a8"/>
    <w:uiPriority w:val="99"/>
    <w:rsid w:val="00A161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 Wang</dc:creator>
  <cp:keywords/>
  <dc:description/>
  <cp:lastModifiedBy>lenovo</cp:lastModifiedBy>
  <cp:revision>5</cp:revision>
  <dcterms:created xsi:type="dcterms:W3CDTF">2023-03-24T06:52:00Z</dcterms:created>
  <dcterms:modified xsi:type="dcterms:W3CDTF">2023-03-24T07:04:00Z</dcterms:modified>
</cp:coreProperties>
</file>